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865E2" w14:textId="1389DB30" w:rsidR="007E0AC3" w:rsidRPr="00E64E62" w:rsidRDefault="007E0AC3" w:rsidP="007E0AC3">
      <w:pPr>
        <w:pStyle w:val="NoSpacing"/>
        <w:rPr>
          <w:rFonts w:ascii="Times New Roman" w:hAnsi="Times New Roman"/>
          <w:sz w:val="24"/>
          <w:szCs w:val="24"/>
        </w:rPr>
      </w:pPr>
    </w:p>
    <w:p w14:paraId="665F32D9" w14:textId="77777777" w:rsidR="007E0AC3" w:rsidRDefault="007E0AC3" w:rsidP="007E0AC3">
      <w:pPr>
        <w:pStyle w:val="NoSpacing"/>
        <w:rPr>
          <w:rFonts w:ascii="Times New Roman" w:hAnsi="Times New Roman"/>
          <w:sz w:val="24"/>
          <w:szCs w:val="24"/>
        </w:rPr>
      </w:pPr>
    </w:p>
    <w:p w14:paraId="2905B863" w14:textId="77777777" w:rsidR="00594835" w:rsidRDefault="00594835" w:rsidP="007E0AC3">
      <w:pPr>
        <w:pStyle w:val="NoSpacing"/>
        <w:jc w:val="center"/>
        <w:rPr>
          <w:rFonts w:ascii="Segoe UI" w:hAnsi="Segoe UI" w:cs="Segoe UI"/>
          <w:b/>
          <w:sz w:val="20"/>
          <w:szCs w:val="20"/>
        </w:rPr>
      </w:pPr>
    </w:p>
    <w:p w14:paraId="2B4154FC" w14:textId="77777777" w:rsidR="007E0AC3" w:rsidRPr="00706EA7" w:rsidRDefault="007E0AC3" w:rsidP="00706EA7">
      <w:pPr>
        <w:pStyle w:val="NoSpacing"/>
        <w:ind w:left="567" w:right="735"/>
        <w:rPr>
          <w:rFonts w:ascii="Segoe UI" w:hAnsi="Segoe UI" w:cs="Segoe UI"/>
          <w:sz w:val="24"/>
          <w:szCs w:val="24"/>
        </w:rPr>
      </w:pPr>
    </w:p>
    <w:p w14:paraId="6D6AED48" w14:textId="082CC294" w:rsidR="007E0AC3" w:rsidRDefault="00706EA7" w:rsidP="00706EA7">
      <w:pPr>
        <w:pStyle w:val="NoSpacing"/>
        <w:ind w:left="567" w:right="735"/>
        <w:jc w:val="center"/>
        <w:rPr>
          <w:rFonts w:asciiTheme="minorHAnsi" w:hAnsiTheme="minorHAnsi" w:cstheme="minorHAnsi"/>
          <w:bCs/>
          <w:sz w:val="24"/>
          <w:szCs w:val="24"/>
        </w:rPr>
      </w:pPr>
      <w:r w:rsidRPr="00706EA7">
        <w:rPr>
          <w:rFonts w:ascii="Segoe UI" w:hAnsi="Segoe UI" w:cs="Segoe UI"/>
          <w:b/>
          <w:bCs/>
          <w:sz w:val="24"/>
          <w:szCs w:val="24"/>
        </w:rPr>
        <w:t>Title of the Paper</w:t>
      </w:r>
      <w:r w:rsidRPr="00706EA7">
        <w:rPr>
          <w:rFonts w:ascii="Segoe UI" w:hAnsi="Segoe UI" w:cs="Segoe UI"/>
          <w:sz w:val="24"/>
          <w:szCs w:val="24"/>
        </w:rPr>
        <w:t xml:space="preserve">: </w:t>
      </w:r>
      <w:r w:rsidRPr="00706EA7">
        <w:rPr>
          <w:rFonts w:asciiTheme="minorHAnsi" w:hAnsiTheme="minorHAnsi" w:cstheme="minorHAnsi"/>
          <w:bCs/>
          <w:sz w:val="24"/>
          <w:szCs w:val="24"/>
        </w:rPr>
        <w:t>Stakeholders Participation on the Perceived</w:t>
      </w:r>
      <w:r>
        <w:rPr>
          <w:rFonts w:asciiTheme="minorHAnsi" w:hAnsiTheme="minorHAnsi" w:cstheme="minorHAnsi"/>
          <w:bCs/>
          <w:sz w:val="24"/>
          <w:szCs w:val="24"/>
        </w:rPr>
        <w:t xml:space="preserve"> </w:t>
      </w:r>
      <w:r w:rsidRPr="00706EA7">
        <w:rPr>
          <w:rFonts w:asciiTheme="minorHAnsi" w:hAnsiTheme="minorHAnsi" w:cstheme="minorHAnsi"/>
          <w:bCs/>
          <w:sz w:val="24"/>
          <w:szCs w:val="24"/>
        </w:rPr>
        <w:t>Marine Pollution Control Measures</w:t>
      </w:r>
    </w:p>
    <w:p w14:paraId="383160A3" w14:textId="77777777" w:rsidR="00706EA7" w:rsidRPr="00706EA7" w:rsidRDefault="00706EA7" w:rsidP="00706EA7">
      <w:pPr>
        <w:pStyle w:val="NoSpacing"/>
        <w:ind w:left="567" w:right="735"/>
        <w:rPr>
          <w:rFonts w:asciiTheme="minorHAnsi" w:hAnsiTheme="minorHAnsi" w:cstheme="minorHAnsi"/>
          <w:bCs/>
          <w:sz w:val="24"/>
          <w:szCs w:val="24"/>
        </w:rPr>
      </w:pPr>
    </w:p>
    <w:p w14:paraId="4AF8A936" w14:textId="7B6B145E" w:rsidR="00706EA7" w:rsidRDefault="00706EA7" w:rsidP="00706EA7">
      <w:pPr>
        <w:pStyle w:val="NoSpacing"/>
        <w:ind w:left="567" w:right="735"/>
        <w:rPr>
          <w:rFonts w:asciiTheme="minorHAnsi" w:hAnsiTheme="minorHAnsi" w:cstheme="minorHAnsi"/>
          <w:color w:val="000000" w:themeColor="text1"/>
          <w:sz w:val="24"/>
          <w:szCs w:val="24"/>
        </w:rPr>
      </w:pPr>
      <w:r w:rsidRPr="00706EA7">
        <w:rPr>
          <w:rFonts w:asciiTheme="minorHAnsi" w:hAnsiTheme="minorHAnsi" w:cstheme="minorHAnsi"/>
          <w:b/>
          <w:sz w:val="24"/>
          <w:szCs w:val="24"/>
        </w:rPr>
        <w:t>Author</w:t>
      </w:r>
      <w:r>
        <w:rPr>
          <w:rFonts w:asciiTheme="minorHAnsi" w:hAnsiTheme="minorHAnsi" w:cstheme="minorHAnsi"/>
          <w:b/>
          <w:sz w:val="24"/>
          <w:szCs w:val="24"/>
        </w:rPr>
        <w:t>s</w:t>
      </w:r>
      <w:r w:rsidRPr="00706EA7">
        <w:rPr>
          <w:rFonts w:asciiTheme="minorHAnsi" w:hAnsiTheme="minorHAnsi" w:cstheme="minorHAnsi"/>
          <w:b/>
          <w:sz w:val="24"/>
          <w:szCs w:val="24"/>
        </w:rPr>
        <w:t>:</w:t>
      </w:r>
      <w:r>
        <w:rPr>
          <w:rFonts w:asciiTheme="minorHAnsi" w:hAnsiTheme="minorHAnsi" w:cstheme="minorHAnsi"/>
          <w:bCs/>
          <w:sz w:val="24"/>
          <w:szCs w:val="24"/>
        </w:rPr>
        <w:t xml:space="preserve"> </w:t>
      </w:r>
      <w:proofErr w:type="spellStart"/>
      <w:r w:rsidRPr="00706EA7">
        <w:rPr>
          <w:rFonts w:asciiTheme="minorHAnsi" w:hAnsiTheme="minorHAnsi" w:cstheme="minorHAnsi"/>
          <w:color w:val="000000" w:themeColor="text1"/>
          <w:sz w:val="24"/>
          <w:szCs w:val="24"/>
        </w:rPr>
        <w:t>Robete</w:t>
      </w:r>
      <w:proofErr w:type="spellEnd"/>
      <w:r w:rsidRPr="00706EA7">
        <w:rPr>
          <w:rFonts w:asciiTheme="minorHAnsi" w:hAnsiTheme="minorHAnsi" w:cstheme="minorHAnsi"/>
          <w:color w:val="000000" w:themeColor="text1"/>
          <w:sz w:val="24"/>
          <w:szCs w:val="24"/>
        </w:rPr>
        <w:t xml:space="preserve">, Jay Lord L., </w:t>
      </w:r>
      <w:proofErr w:type="spellStart"/>
      <w:r w:rsidRPr="00706EA7">
        <w:rPr>
          <w:rFonts w:asciiTheme="minorHAnsi" w:hAnsiTheme="minorHAnsi" w:cstheme="minorHAnsi"/>
          <w:color w:val="000000" w:themeColor="text1"/>
          <w:sz w:val="24"/>
          <w:szCs w:val="24"/>
        </w:rPr>
        <w:t>Jamonong</w:t>
      </w:r>
      <w:proofErr w:type="spellEnd"/>
      <w:r w:rsidRPr="00706EA7">
        <w:rPr>
          <w:rFonts w:asciiTheme="minorHAnsi" w:hAnsiTheme="minorHAnsi" w:cstheme="minorHAnsi"/>
          <w:color w:val="000000" w:themeColor="text1"/>
          <w:sz w:val="24"/>
          <w:szCs w:val="24"/>
        </w:rPr>
        <w:t xml:space="preserve">, Rhona G., </w:t>
      </w:r>
      <w:proofErr w:type="spellStart"/>
      <w:r w:rsidRPr="00706EA7">
        <w:rPr>
          <w:rFonts w:asciiTheme="minorHAnsi" w:hAnsiTheme="minorHAnsi" w:cstheme="minorHAnsi"/>
          <w:color w:val="000000" w:themeColor="text1"/>
          <w:sz w:val="24"/>
          <w:szCs w:val="24"/>
        </w:rPr>
        <w:t>Eslita</w:t>
      </w:r>
      <w:proofErr w:type="spellEnd"/>
      <w:r w:rsidRPr="00706EA7">
        <w:rPr>
          <w:rFonts w:asciiTheme="minorHAnsi" w:hAnsiTheme="minorHAnsi" w:cstheme="minorHAnsi"/>
          <w:color w:val="000000" w:themeColor="text1"/>
          <w:sz w:val="24"/>
          <w:szCs w:val="24"/>
        </w:rPr>
        <w:t xml:space="preserve">, </w:t>
      </w:r>
      <w:proofErr w:type="spellStart"/>
      <w:r w:rsidRPr="00706EA7">
        <w:rPr>
          <w:rFonts w:asciiTheme="minorHAnsi" w:hAnsiTheme="minorHAnsi" w:cstheme="minorHAnsi"/>
          <w:color w:val="000000" w:themeColor="text1"/>
          <w:sz w:val="24"/>
          <w:szCs w:val="24"/>
        </w:rPr>
        <w:t>Shernan</w:t>
      </w:r>
      <w:proofErr w:type="spellEnd"/>
      <w:r w:rsidRPr="00706EA7">
        <w:rPr>
          <w:rFonts w:asciiTheme="minorHAnsi" w:hAnsiTheme="minorHAnsi" w:cstheme="minorHAnsi"/>
          <w:color w:val="000000" w:themeColor="text1"/>
          <w:sz w:val="24"/>
          <w:szCs w:val="24"/>
        </w:rPr>
        <w:t xml:space="preserve"> M., </w:t>
      </w:r>
      <w:proofErr w:type="spellStart"/>
      <w:r w:rsidRPr="00706EA7">
        <w:rPr>
          <w:rFonts w:asciiTheme="minorHAnsi" w:hAnsiTheme="minorHAnsi" w:cstheme="minorHAnsi"/>
          <w:color w:val="000000" w:themeColor="text1"/>
          <w:sz w:val="24"/>
          <w:szCs w:val="24"/>
        </w:rPr>
        <w:t>Cabanting</w:t>
      </w:r>
      <w:proofErr w:type="spellEnd"/>
      <w:r w:rsidRPr="00706EA7">
        <w:rPr>
          <w:rFonts w:asciiTheme="minorHAnsi" w:hAnsiTheme="minorHAnsi" w:cstheme="minorHAnsi"/>
          <w:color w:val="000000" w:themeColor="text1"/>
          <w:sz w:val="24"/>
          <w:szCs w:val="24"/>
        </w:rPr>
        <w:t xml:space="preserve">, Angel Mae C. and </w:t>
      </w:r>
      <w:proofErr w:type="spellStart"/>
      <w:r w:rsidRPr="00706EA7">
        <w:rPr>
          <w:rFonts w:asciiTheme="minorHAnsi" w:hAnsiTheme="minorHAnsi" w:cstheme="minorHAnsi"/>
          <w:color w:val="000000" w:themeColor="text1"/>
          <w:sz w:val="24"/>
          <w:szCs w:val="24"/>
        </w:rPr>
        <w:t>Saligumba</w:t>
      </w:r>
      <w:proofErr w:type="spellEnd"/>
      <w:r w:rsidRPr="00706EA7">
        <w:rPr>
          <w:rFonts w:asciiTheme="minorHAnsi" w:hAnsiTheme="minorHAnsi" w:cstheme="minorHAnsi"/>
          <w:color w:val="000000" w:themeColor="text1"/>
          <w:sz w:val="24"/>
          <w:szCs w:val="24"/>
        </w:rPr>
        <w:t>, Janine C.</w:t>
      </w:r>
    </w:p>
    <w:p w14:paraId="595760E3" w14:textId="77777777" w:rsidR="00706EA7" w:rsidRDefault="00706EA7" w:rsidP="00706EA7">
      <w:pPr>
        <w:pStyle w:val="NoSpacing"/>
        <w:ind w:left="567" w:right="735"/>
        <w:jc w:val="center"/>
        <w:rPr>
          <w:rFonts w:ascii="Segoe UI" w:hAnsi="Segoe UI" w:cs="Segoe UI"/>
          <w:b/>
          <w:sz w:val="24"/>
          <w:szCs w:val="24"/>
        </w:rPr>
      </w:pPr>
    </w:p>
    <w:p w14:paraId="54081F55" w14:textId="5C48372B" w:rsidR="00706EA7" w:rsidRDefault="00706EA7" w:rsidP="00706EA7">
      <w:pPr>
        <w:pStyle w:val="NoSpacing"/>
        <w:ind w:left="567" w:right="735"/>
        <w:jc w:val="center"/>
        <w:rPr>
          <w:rFonts w:ascii="Segoe UI" w:hAnsi="Segoe UI" w:cs="Segoe UI"/>
          <w:b/>
          <w:sz w:val="24"/>
          <w:szCs w:val="24"/>
        </w:rPr>
      </w:pPr>
      <w:r w:rsidRPr="00706EA7">
        <w:rPr>
          <w:rFonts w:ascii="Segoe UI" w:hAnsi="Segoe UI" w:cs="Segoe UI"/>
          <w:b/>
          <w:sz w:val="24"/>
          <w:szCs w:val="24"/>
        </w:rPr>
        <w:t>COMMENTS &amp; SUGGESTIONS</w:t>
      </w:r>
    </w:p>
    <w:p w14:paraId="59795E10" w14:textId="201A65CE" w:rsidR="004A2EA2" w:rsidRDefault="004A2EA2" w:rsidP="004A2EA2">
      <w:pPr>
        <w:pStyle w:val="NoSpacing"/>
        <w:ind w:left="567" w:right="735"/>
        <w:rPr>
          <w:rFonts w:ascii="Segoe UI" w:hAnsi="Segoe UI" w:cs="Segoe UI"/>
          <w:b/>
          <w:sz w:val="24"/>
          <w:szCs w:val="24"/>
        </w:rPr>
      </w:pPr>
    </w:p>
    <w:p w14:paraId="2FC04915" w14:textId="44DE779D" w:rsidR="004A2EA2" w:rsidRPr="004A2EA2" w:rsidRDefault="004A2EA2" w:rsidP="004A2EA2">
      <w:pPr>
        <w:pStyle w:val="NoSpacing"/>
        <w:ind w:left="567" w:right="735"/>
        <w:jc w:val="both"/>
        <w:rPr>
          <w:rFonts w:ascii="Segoe UI" w:hAnsi="Segoe UI" w:cs="Segoe UI"/>
          <w:bCs/>
          <w:sz w:val="24"/>
          <w:szCs w:val="24"/>
        </w:rPr>
      </w:pPr>
      <w:r w:rsidRPr="004A2EA2">
        <w:rPr>
          <w:rFonts w:ascii="Segoe UI" w:hAnsi="Segoe UI" w:cs="Segoe UI"/>
          <w:bCs/>
          <w:sz w:val="24"/>
          <w:szCs w:val="24"/>
        </w:rPr>
        <w:t>The paper</w:t>
      </w:r>
      <w:r>
        <w:rPr>
          <w:rFonts w:ascii="Segoe UI" w:hAnsi="Segoe UI" w:cs="Segoe UI"/>
          <w:bCs/>
          <w:sz w:val="24"/>
          <w:szCs w:val="24"/>
        </w:rPr>
        <w:t xml:space="preserve"> is very relevant in today’s times. This is helpful in the context of the disasters that are happening in the world right now. This can provide baseline data as to how residents and agencies concerned will be guided and be informed of the dangers that nature can do </w:t>
      </w:r>
      <w:r w:rsidR="006507ED">
        <w:rPr>
          <w:rFonts w:ascii="Segoe UI" w:hAnsi="Segoe UI" w:cs="Segoe UI"/>
          <w:bCs/>
          <w:sz w:val="24"/>
          <w:szCs w:val="24"/>
        </w:rPr>
        <w:t xml:space="preserve">if she is not well taken </w:t>
      </w:r>
      <w:proofErr w:type="spellStart"/>
      <w:r w:rsidR="006507ED">
        <w:rPr>
          <w:rFonts w:ascii="Segoe UI" w:hAnsi="Segoe UI" w:cs="Segoe UI"/>
          <w:bCs/>
          <w:sz w:val="24"/>
          <w:szCs w:val="24"/>
        </w:rPr>
        <w:t>cared</w:t>
      </w:r>
      <w:proofErr w:type="spellEnd"/>
      <w:r w:rsidR="006507ED">
        <w:rPr>
          <w:rFonts w:ascii="Segoe UI" w:hAnsi="Segoe UI" w:cs="Segoe UI"/>
          <w:bCs/>
          <w:sz w:val="24"/>
          <w:szCs w:val="24"/>
        </w:rPr>
        <w:t xml:space="preserve"> of.</w:t>
      </w:r>
      <w:r>
        <w:rPr>
          <w:rFonts w:ascii="Segoe UI" w:hAnsi="Segoe UI" w:cs="Segoe UI"/>
          <w:bCs/>
          <w:sz w:val="24"/>
          <w:szCs w:val="24"/>
        </w:rPr>
        <w:t xml:space="preserve"> </w:t>
      </w:r>
      <w:r w:rsidR="006507ED">
        <w:rPr>
          <w:rFonts w:ascii="Segoe UI" w:hAnsi="Segoe UI" w:cs="Segoe UI"/>
          <w:bCs/>
          <w:sz w:val="24"/>
          <w:szCs w:val="24"/>
        </w:rPr>
        <w:t xml:space="preserve">However, there are some part </w:t>
      </w:r>
      <w:proofErr w:type="spellStart"/>
      <w:r w:rsidR="00A55F6E">
        <w:rPr>
          <w:rFonts w:ascii="Segoe UI" w:hAnsi="Segoe UI" w:cs="Segoe UI"/>
          <w:bCs/>
          <w:sz w:val="24"/>
          <w:szCs w:val="24"/>
        </w:rPr>
        <w:t>s</w:t>
      </w:r>
      <w:r w:rsidR="006507ED">
        <w:rPr>
          <w:rFonts w:ascii="Segoe UI" w:hAnsi="Segoe UI" w:cs="Segoe UI"/>
          <w:bCs/>
          <w:sz w:val="24"/>
          <w:szCs w:val="24"/>
        </w:rPr>
        <w:t>of</w:t>
      </w:r>
      <w:proofErr w:type="spellEnd"/>
      <w:r w:rsidR="006507ED">
        <w:rPr>
          <w:rFonts w:ascii="Segoe UI" w:hAnsi="Segoe UI" w:cs="Segoe UI"/>
          <w:bCs/>
          <w:sz w:val="24"/>
          <w:szCs w:val="24"/>
        </w:rPr>
        <w:t xml:space="preserve"> the paper that need to be improved as </w:t>
      </w:r>
      <w:r w:rsidR="00A55F6E">
        <w:rPr>
          <w:rFonts w:ascii="Segoe UI" w:hAnsi="Segoe UI" w:cs="Segoe UI"/>
          <w:bCs/>
          <w:sz w:val="24"/>
          <w:szCs w:val="24"/>
        </w:rPr>
        <w:t>follows</w:t>
      </w:r>
      <w:r w:rsidR="006507ED">
        <w:rPr>
          <w:rFonts w:ascii="Segoe UI" w:hAnsi="Segoe UI" w:cs="Segoe UI"/>
          <w:bCs/>
          <w:sz w:val="24"/>
          <w:szCs w:val="24"/>
        </w:rPr>
        <w:t>:</w:t>
      </w:r>
    </w:p>
    <w:p w14:paraId="55F95C99" w14:textId="77777777" w:rsidR="00706EA7" w:rsidRPr="00706EA7" w:rsidRDefault="00706EA7" w:rsidP="00A55F6E">
      <w:pPr>
        <w:pStyle w:val="NoSpacing"/>
        <w:ind w:right="735"/>
        <w:rPr>
          <w:rFonts w:asciiTheme="minorHAnsi" w:hAnsiTheme="minorHAnsi" w:cstheme="minorHAnsi"/>
          <w:bCs/>
          <w:sz w:val="24"/>
          <w:szCs w:val="24"/>
        </w:rPr>
      </w:pPr>
    </w:p>
    <w:p w14:paraId="1F381189" w14:textId="41F70C27" w:rsidR="00706EA7" w:rsidRDefault="00706EA7"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 xml:space="preserve">The abstract of the paper must contain the essential elements as to what the study is all about, when, where, how, and why it is conducted. It must include the methodology, results, conclusions, and recommendations. Therefore, the first paragraph must be deleted. The abstract must also be written in one paragraph only. </w:t>
      </w:r>
    </w:p>
    <w:p w14:paraId="3D9A0371" w14:textId="6E36DB9C" w:rsidR="004A2EA2" w:rsidRDefault="004A2EA2"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The abstract must also be edited for brevity and precision. Some of the sentences are redundant and have run-on structures.</w:t>
      </w:r>
    </w:p>
    <w:p w14:paraId="4993D1E7" w14:textId="77318BDD" w:rsidR="004A2EA2" w:rsidRDefault="004A2EA2"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 xml:space="preserve">The Background of the Study must include the document sources cited. The first person point of view must be used in technical writing. The last paragraph of this section has the word “our” and </w:t>
      </w:r>
      <w:r w:rsidR="00A55F6E">
        <w:rPr>
          <w:rFonts w:ascii="Segoe UI" w:hAnsi="Segoe UI" w:cs="Segoe UI"/>
          <w:sz w:val="24"/>
          <w:szCs w:val="24"/>
        </w:rPr>
        <w:t>“</w:t>
      </w:r>
      <w:r>
        <w:rPr>
          <w:rFonts w:ascii="Segoe UI" w:hAnsi="Segoe UI" w:cs="Segoe UI"/>
          <w:sz w:val="24"/>
          <w:szCs w:val="24"/>
        </w:rPr>
        <w:t>we.</w:t>
      </w:r>
      <w:r w:rsidR="00A55F6E">
        <w:rPr>
          <w:rFonts w:ascii="Segoe UI" w:hAnsi="Segoe UI" w:cs="Segoe UI"/>
          <w:sz w:val="24"/>
          <w:szCs w:val="24"/>
        </w:rPr>
        <w:t>”</w:t>
      </w:r>
      <w:r>
        <w:rPr>
          <w:rFonts w:ascii="Segoe UI" w:hAnsi="Segoe UI" w:cs="Segoe UI"/>
          <w:sz w:val="24"/>
          <w:szCs w:val="24"/>
        </w:rPr>
        <w:t xml:space="preserve"> This must be rephrased to the third person.</w:t>
      </w:r>
    </w:p>
    <w:p w14:paraId="0D79E3DB" w14:textId="10FCC47C" w:rsidR="004A2EA2" w:rsidRDefault="004A2EA2"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 xml:space="preserve">If you use the statement of the problem, do not include the objectives anymore or vice versa. </w:t>
      </w:r>
    </w:p>
    <w:p w14:paraId="4C0A7F85" w14:textId="3E96DEDC" w:rsidR="006507ED" w:rsidRDefault="006507ED"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The Scope and Limitation does not align with the statement of the problem specifically on the intent of the study. Here, the aim of the study is “to determine the perceived extent of implementation and the level of awareness of the DENR….” which is not similar to those in the statement of the problem. Therefore, there is a need to revise for consistency.</w:t>
      </w:r>
    </w:p>
    <w:p w14:paraId="2B317228" w14:textId="4E3290B3" w:rsidR="00E91308" w:rsidRDefault="00E91308"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Chapter 2 is RRL. Why does it mention something that must be included in Chapter 3? Paragraphs 4 &amp; 5 may be somewhere in Chapter 3. The literature reviewed should have been organized in such a way that important details relevant to the study have been included not copying the whole information from the source.</w:t>
      </w:r>
    </w:p>
    <w:p w14:paraId="04E6032A" w14:textId="664EEE8B" w:rsidR="00E91308" w:rsidRDefault="00E91308"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 xml:space="preserve">Chapter 3 includes methodology. The paper is </w:t>
      </w:r>
      <w:proofErr w:type="spellStart"/>
      <w:r>
        <w:rPr>
          <w:rFonts w:ascii="Segoe UI" w:hAnsi="Segoe UI" w:cs="Segoe UI"/>
          <w:sz w:val="24"/>
          <w:szCs w:val="24"/>
        </w:rPr>
        <w:t>quanti-quali</w:t>
      </w:r>
      <w:proofErr w:type="spellEnd"/>
      <w:r>
        <w:rPr>
          <w:rFonts w:ascii="Segoe UI" w:hAnsi="Segoe UI" w:cs="Segoe UI"/>
          <w:sz w:val="24"/>
          <w:szCs w:val="24"/>
        </w:rPr>
        <w:t>. But there is a mention of survey-correlational method. What is this? What is really the design of this study?</w:t>
      </w:r>
    </w:p>
    <w:p w14:paraId="7D2237AA" w14:textId="64F51A6D" w:rsidR="00E91308" w:rsidRDefault="00255B4B"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lastRenderedPageBreak/>
        <w:t>The l</w:t>
      </w:r>
      <w:r w:rsidR="00E91308">
        <w:rPr>
          <w:rFonts w:ascii="Segoe UI" w:hAnsi="Segoe UI" w:cs="Segoe UI"/>
          <w:sz w:val="24"/>
          <w:szCs w:val="24"/>
        </w:rPr>
        <w:t xml:space="preserve">ast part of the Nature of </w:t>
      </w:r>
      <w:r>
        <w:rPr>
          <w:rFonts w:ascii="Segoe UI" w:hAnsi="Segoe UI" w:cs="Segoe UI"/>
          <w:sz w:val="24"/>
          <w:szCs w:val="24"/>
        </w:rPr>
        <w:t>the Research Design mentions the dependent variables. What and where is the independent variable? Revise for accuracy.</w:t>
      </w:r>
    </w:p>
    <w:p w14:paraId="56643C32" w14:textId="3305BEE3" w:rsidR="00255B4B" w:rsidRDefault="00255B4B"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The sampling is purposive. In the Scope and Limitation, it was random. Which is which? Be consistent.</w:t>
      </w:r>
    </w:p>
    <w:p w14:paraId="7E78CD99" w14:textId="023A85A4" w:rsidR="00255B4B" w:rsidRDefault="00255B4B"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Remember, an interview guide is for qualitative research. There is a need to revisit the research instrument.</w:t>
      </w:r>
    </w:p>
    <w:p w14:paraId="1A259EBA" w14:textId="1AAFEAB0" w:rsidR="00255B4B" w:rsidRDefault="00255B4B"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There is a validity, but where is the reliability? And the ethical consideration/s?</w:t>
      </w:r>
    </w:p>
    <w:p w14:paraId="06433E07" w14:textId="0FAD096E" w:rsidR="00255B4B" w:rsidRDefault="00255B4B"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Chapter 4 summary goes back to the Statement of the Problem. Be consistent on the real intent of the paper.</w:t>
      </w:r>
      <w:r w:rsidR="001455B9">
        <w:rPr>
          <w:rFonts w:ascii="Segoe UI" w:hAnsi="Segoe UI" w:cs="Segoe UI"/>
          <w:sz w:val="24"/>
          <w:szCs w:val="24"/>
        </w:rPr>
        <w:t xml:space="preserve"> The statistical tools mentioned were frequency, percentage, and chi-square. Please consult your statistician regarding the presentation of data and the results.</w:t>
      </w:r>
    </w:p>
    <w:p w14:paraId="75F63D47" w14:textId="5FEDBD9E" w:rsidR="001455B9" w:rsidRDefault="001455B9"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Chapter 5 has to align with the results as presented in chapter 4.</w:t>
      </w:r>
    </w:p>
    <w:p w14:paraId="3E904092" w14:textId="42CF8F2D" w:rsidR="001455B9" w:rsidRDefault="001455B9"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Have the paper edited to correct grammar flaws, spelling, simplify sentence structures, and organization of the headings and sub-headings.</w:t>
      </w:r>
    </w:p>
    <w:p w14:paraId="2FB48EC9" w14:textId="6F021C12" w:rsidR="00A55F6E" w:rsidRDefault="00A55F6E" w:rsidP="004A2EA2">
      <w:pPr>
        <w:pStyle w:val="NoSpacing"/>
        <w:numPr>
          <w:ilvl w:val="0"/>
          <w:numId w:val="49"/>
        </w:numPr>
        <w:ind w:right="735" w:hanging="153"/>
        <w:jc w:val="both"/>
        <w:rPr>
          <w:rFonts w:ascii="Segoe UI" w:hAnsi="Segoe UI" w:cs="Segoe UI"/>
          <w:sz w:val="24"/>
          <w:szCs w:val="24"/>
        </w:rPr>
      </w:pPr>
      <w:r>
        <w:rPr>
          <w:rFonts w:ascii="Segoe UI" w:hAnsi="Segoe UI" w:cs="Segoe UI"/>
          <w:sz w:val="24"/>
          <w:szCs w:val="24"/>
        </w:rPr>
        <w:t>There is no reference list. There is a need to check the references against the citations included in the research paper.</w:t>
      </w:r>
    </w:p>
    <w:p w14:paraId="433FCC7C" w14:textId="77777777" w:rsidR="007E0AC3" w:rsidRPr="00706EA7" w:rsidRDefault="007E0AC3" w:rsidP="00706EA7">
      <w:pPr>
        <w:pStyle w:val="NoSpacing"/>
        <w:ind w:left="567" w:right="735"/>
        <w:rPr>
          <w:rFonts w:ascii="Segoe UI" w:hAnsi="Segoe UI" w:cs="Segoe UI"/>
          <w:sz w:val="24"/>
          <w:szCs w:val="24"/>
        </w:rPr>
      </w:pPr>
    </w:p>
    <w:p w14:paraId="61E78CC0" w14:textId="65B8AAE5" w:rsidR="007E0AC3" w:rsidRPr="00706EA7" w:rsidRDefault="007E0AC3" w:rsidP="001455B9">
      <w:pPr>
        <w:pStyle w:val="NoSpacing"/>
        <w:ind w:right="735"/>
        <w:rPr>
          <w:rFonts w:ascii="Segoe UI" w:hAnsi="Segoe UI" w:cs="Segoe UI"/>
          <w:sz w:val="24"/>
          <w:szCs w:val="24"/>
        </w:rPr>
      </w:pPr>
    </w:p>
    <w:p w14:paraId="7880FB31" w14:textId="073172C7" w:rsidR="000166D4" w:rsidRPr="00706EA7" w:rsidRDefault="000166D4" w:rsidP="00706EA7">
      <w:pPr>
        <w:pStyle w:val="NoSpacing"/>
        <w:ind w:left="567" w:right="735"/>
        <w:rPr>
          <w:rFonts w:ascii="Segoe UI" w:hAnsi="Segoe UI" w:cs="Segoe UI"/>
          <w:sz w:val="24"/>
          <w:szCs w:val="24"/>
        </w:rPr>
      </w:pPr>
    </w:p>
    <w:p w14:paraId="0F0CE608" w14:textId="77777777" w:rsidR="000166D4" w:rsidRPr="00706EA7" w:rsidRDefault="000166D4" w:rsidP="00706EA7">
      <w:pPr>
        <w:pStyle w:val="NoSpacing"/>
        <w:ind w:left="567" w:right="735"/>
        <w:rPr>
          <w:rFonts w:ascii="Segoe UI" w:hAnsi="Segoe UI" w:cs="Segoe UI"/>
          <w:sz w:val="24"/>
          <w:szCs w:val="24"/>
        </w:rPr>
      </w:pPr>
    </w:p>
    <w:p w14:paraId="0D8A68A5" w14:textId="53B4E3E0" w:rsidR="000166D4" w:rsidRPr="00706EA7" w:rsidRDefault="000166D4" w:rsidP="00706EA7">
      <w:pPr>
        <w:pStyle w:val="NoSpacing"/>
        <w:ind w:left="567" w:right="735"/>
        <w:jc w:val="center"/>
        <w:rPr>
          <w:rFonts w:ascii="Segoe UI" w:hAnsi="Segoe UI" w:cs="Segoe UI"/>
          <w:sz w:val="24"/>
          <w:szCs w:val="24"/>
        </w:rPr>
      </w:pPr>
    </w:p>
    <w:p w14:paraId="27879C15" w14:textId="617DCDA9" w:rsidR="00B82EDD" w:rsidRPr="00706EA7" w:rsidRDefault="00B82EDD" w:rsidP="00706EA7">
      <w:pPr>
        <w:pStyle w:val="NoSpacing"/>
        <w:ind w:left="567" w:right="735"/>
        <w:jc w:val="center"/>
        <w:rPr>
          <w:rFonts w:ascii="Segoe UI" w:hAnsi="Segoe UI" w:cs="Segoe UI"/>
          <w:sz w:val="24"/>
          <w:szCs w:val="24"/>
        </w:rPr>
      </w:pPr>
      <w:r w:rsidRPr="00706EA7">
        <w:rPr>
          <w:rFonts w:ascii="Segoe UI" w:hAnsi="Segoe UI" w:cs="Segoe UI"/>
          <w:noProof/>
          <w:sz w:val="24"/>
          <w:szCs w:val="24"/>
        </w:rPr>
        <w:drawing>
          <wp:inline distT="0" distB="0" distL="0" distR="0" wp14:anchorId="57437C3F" wp14:editId="751709D0">
            <wp:extent cx="1826320" cy="790116"/>
            <wp:effectExtent l="0" t="0" r="2540" b="0"/>
            <wp:docPr id="2" name="Picture 2" descr="../../../../../../../Desktop/Screen%20Shot%202020-05-20%20at%20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20-05-20%20at%204.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6020" cy="802965"/>
                    </a:xfrm>
                    <a:prstGeom prst="rect">
                      <a:avLst/>
                    </a:prstGeom>
                    <a:noFill/>
                    <a:ln>
                      <a:noFill/>
                    </a:ln>
                  </pic:spPr>
                </pic:pic>
              </a:graphicData>
            </a:graphic>
          </wp:inline>
        </w:drawing>
      </w:r>
    </w:p>
    <w:p w14:paraId="00089E97" w14:textId="40BCD6C2" w:rsidR="000166D4" w:rsidRPr="00706EA7" w:rsidRDefault="00B82EDD" w:rsidP="00706EA7">
      <w:pPr>
        <w:pStyle w:val="NoSpacing"/>
        <w:ind w:left="567" w:right="735"/>
        <w:jc w:val="center"/>
        <w:rPr>
          <w:rFonts w:ascii="Segoe UI" w:hAnsi="Segoe UI" w:cs="Segoe UI"/>
          <w:sz w:val="24"/>
          <w:szCs w:val="24"/>
        </w:rPr>
      </w:pPr>
      <w:r w:rsidRPr="00706EA7">
        <w:rPr>
          <w:rFonts w:ascii="Segoe UI" w:hAnsi="Segoe UI" w:cs="Segoe UI"/>
          <w:sz w:val="24"/>
          <w:szCs w:val="24"/>
        </w:rPr>
        <w:t>Prof. Ma. Cecilia D. Alimen, PhD</w:t>
      </w:r>
    </w:p>
    <w:p w14:paraId="1FF2484A" w14:textId="4AE87A9E" w:rsidR="007E0AC3" w:rsidRPr="00706EA7" w:rsidRDefault="007E0AC3" w:rsidP="00706EA7">
      <w:pPr>
        <w:pStyle w:val="NoSpacing"/>
        <w:ind w:left="567" w:right="735"/>
        <w:jc w:val="center"/>
        <w:rPr>
          <w:rFonts w:ascii="Segoe UI" w:hAnsi="Segoe UI" w:cs="Segoe UI"/>
          <w:sz w:val="24"/>
          <w:szCs w:val="24"/>
        </w:rPr>
      </w:pPr>
      <w:r w:rsidRPr="00706EA7">
        <w:rPr>
          <w:rFonts w:ascii="Segoe UI" w:hAnsi="Segoe UI" w:cs="Segoe UI"/>
          <w:sz w:val="24"/>
          <w:szCs w:val="24"/>
        </w:rPr>
        <w:t>____________________________________</w:t>
      </w:r>
      <w:r w:rsidR="000166D4" w:rsidRPr="00706EA7">
        <w:rPr>
          <w:rFonts w:ascii="Segoe UI" w:hAnsi="Segoe UI" w:cs="Segoe UI"/>
          <w:sz w:val="24"/>
          <w:szCs w:val="24"/>
        </w:rPr>
        <w:t>_______________________</w:t>
      </w:r>
    </w:p>
    <w:p w14:paraId="1CFD3057" w14:textId="0FA93805" w:rsidR="000166D4" w:rsidRPr="00706EA7" w:rsidRDefault="007E0AC3" w:rsidP="00706EA7">
      <w:pPr>
        <w:pStyle w:val="NoSpacing"/>
        <w:ind w:left="567" w:right="735"/>
        <w:jc w:val="center"/>
        <w:rPr>
          <w:rFonts w:ascii="Segoe UI" w:hAnsi="Segoe UI" w:cs="Segoe UI"/>
          <w:sz w:val="24"/>
          <w:szCs w:val="24"/>
        </w:rPr>
      </w:pPr>
      <w:r w:rsidRPr="00706EA7">
        <w:rPr>
          <w:rFonts w:ascii="Segoe UI" w:hAnsi="Segoe UI" w:cs="Segoe UI"/>
          <w:i/>
          <w:sz w:val="24"/>
          <w:szCs w:val="24"/>
        </w:rPr>
        <w:t>Reviewer’s Signature above Printed Name</w:t>
      </w:r>
      <w:r w:rsidR="000166D4" w:rsidRPr="00706EA7">
        <w:rPr>
          <w:rFonts w:ascii="Segoe UI" w:hAnsi="Segoe UI" w:cs="Segoe UI"/>
          <w:i/>
          <w:sz w:val="24"/>
          <w:szCs w:val="24"/>
        </w:rPr>
        <w:t xml:space="preserve"> </w:t>
      </w:r>
    </w:p>
    <w:sectPr w:rsidR="000166D4" w:rsidRPr="00706EA7" w:rsidSect="0068249B">
      <w:headerReference w:type="default" r:id="rId10"/>
      <w:pgSz w:w="12240" w:h="15840" w:code="9"/>
      <w:pgMar w:top="720" w:right="720" w:bottom="79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D1E746" w14:textId="77777777" w:rsidR="00886318" w:rsidRDefault="00886318" w:rsidP="000643BA">
      <w:pPr>
        <w:spacing w:after="0" w:line="240" w:lineRule="auto"/>
      </w:pPr>
      <w:r>
        <w:separator/>
      </w:r>
    </w:p>
  </w:endnote>
  <w:endnote w:type="continuationSeparator" w:id="0">
    <w:p w14:paraId="5689B80F" w14:textId="77777777" w:rsidR="00886318" w:rsidRDefault="00886318" w:rsidP="00064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Abadi MT Condensed Light">
    <w:panose1 w:val="020B0306030101010103"/>
    <w:charset w:val="4D"/>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3101F" w14:textId="77777777" w:rsidR="00886318" w:rsidRDefault="00886318" w:rsidP="000643BA">
      <w:pPr>
        <w:spacing w:after="0" w:line="240" w:lineRule="auto"/>
      </w:pPr>
      <w:r>
        <w:separator/>
      </w:r>
    </w:p>
  </w:footnote>
  <w:footnote w:type="continuationSeparator" w:id="0">
    <w:p w14:paraId="02AA1E6D" w14:textId="77777777" w:rsidR="00886318" w:rsidRDefault="00886318" w:rsidP="00064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DDF2D" w14:textId="1000D62F" w:rsidR="000643BA" w:rsidRDefault="000643BA">
    <w:pPr>
      <w:pStyle w:val="Header"/>
    </w:pPr>
  </w:p>
  <w:p w14:paraId="06AECA47" w14:textId="0B2576B6" w:rsidR="000643BA" w:rsidRDefault="001455B9" w:rsidP="00706EA7">
    <w:pPr>
      <w:pStyle w:val="Header"/>
      <w:ind w:firstLine="1701"/>
    </w:pPr>
    <w:r>
      <w:rPr>
        <w:noProof/>
      </w:rPr>
      <mc:AlternateContent>
        <mc:Choice Requires="wps">
          <w:drawing>
            <wp:anchor distT="0" distB="0" distL="114300" distR="114300" simplePos="0" relativeHeight="251659264" behindDoc="0" locked="0" layoutInCell="1" allowOverlap="1" wp14:anchorId="0BEDE855" wp14:editId="1E1664EE">
              <wp:simplePos x="0" y="0"/>
              <wp:positionH relativeFrom="column">
                <wp:posOffset>1968500</wp:posOffset>
              </wp:positionH>
              <wp:positionV relativeFrom="paragraph">
                <wp:posOffset>73660</wp:posOffset>
              </wp:positionV>
              <wp:extent cx="3924300" cy="5969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924300" cy="596900"/>
                      </a:xfrm>
                      <a:prstGeom prst="rect">
                        <a:avLst/>
                      </a:prstGeom>
                      <a:solidFill>
                        <a:schemeClr val="lt1"/>
                      </a:solidFill>
                      <a:ln w="6350">
                        <a:noFill/>
                      </a:ln>
                    </wps:spPr>
                    <wps:txbx>
                      <w:txbxContent>
                        <w:p w14:paraId="359BCA5D" w14:textId="77777777" w:rsidR="00706EA7" w:rsidRPr="00706EA7" w:rsidRDefault="00706EA7" w:rsidP="00706EA7">
                          <w:pPr>
                            <w:spacing w:after="0" w:line="240" w:lineRule="auto"/>
                            <w:jc w:val="center"/>
                            <w:rPr>
                              <w:rFonts w:ascii="Abadi MT Condensed Light" w:hAnsi="Abadi MT Condensed Light"/>
                            </w:rPr>
                          </w:pPr>
                          <w:r w:rsidRPr="00706EA7">
                            <w:rPr>
                              <w:rFonts w:ascii="Abadi MT Condensed Light" w:hAnsi="Abadi MT Condensed Light"/>
                            </w:rPr>
                            <w:t>University of San Agustin</w:t>
                          </w:r>
                        </w:p>
                        <w:p w14:paraId="51C0E71D" w14:textId="617380EB" w:rsidR="00706EA7" w:rsidRDefault="00706EA7" w:rsidP="00706EA7">
                          <w:pPr>
                            <w:spacing w:after="0" w:line="240" w:lineRule="auto"/>
                            <w:jc w:val="center"/>
                            <w:rPr>
                              <w:rFonts w:ascii="Abadi MT Condensed Light" w:hAnsi="Abadi MT Condensed Light"/>
                            </w:rPr>
                          </w:pPr>
                          <w:r w:rsidRPr="00706EA7">
                            <w:rPr>
                              <w:rFonts w:ascii="Abadi MT Condensed Light" w:hAnsi="Abadi MT Condensed Light"/>
                            </w:rPr>
                            <w:t>College of Liberal Arts, Sciences, &amp; Education</w:t>
                          </w:r>
                        </w:p>
                        <w:p w14:paraId="2725AFA2" w14:textId="7E3D6BFF" w:rsidR="00706EA7" w:rsidRPr="00706EA7" w:rsidRDefault="00706EA7" w:rsidP="00706EA7">
                          <w:pPr>
                            <w:spacing w:after="0" w:line="240" w:lineRule="auto"/>
                            <w:jc w:val="center"/>
                            <w:rPr>
                              <w:rFonts w:ascii="Abadi MT Condensed Light" w:hAnsi="Abadi MT Condensed Light"/>
                            </w:rPr>
                          </w:pPr>
                          <w:r>
                            <w:rPr>
                              <w:rFonts w:ascii="Abadi MT Condensed Light" w:hAnsi="Abadi MT Condensed Light"/>
                            </w:rPr>
                            <w:t>Iloilo City, 5000</w:t>
                          </w:r>
                        </w:p>
                        <w:p w14:paraId="3E15B127" w14:textId="77777777" w:rsidR="00706EA7" w:rsidRDefault="00706EA7" w:rsidP="00706EA7">
                          <w:pPr>
                            <w:jc w:val="center"/>
                          </w:pPr>
                        </w:p>
                        <w:p w14:paraId="61BC3AE1" w14:textId="77777777" w:rsidR="00706EA7" w:rsidRDefault="00706EA7" w:rsidP="00706EA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DE855" id="_x0000_t202" coordsize="21600,21600" o:spt="202" path="m,l,21600r21600,l21600,xe">
              <v:stroke joinstyle="miter"/>
              <v:path gradientshapeok="t" o:connecttype="rect"/>
            </v:shapetype>
            <v:shape id="Text Box 6" o:spid="_x0000_s1026" type="#_x0000_t202" style="position:absolute;left:0;text-align:left;margin-left:155pt;margin-top:5.8pt;width:309pt;height: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nAjQAIAAHkEAAAOAAAAZHJzL2Uyb0RvYy54bWysVMFuGjEQvVfqP1i+lwUCNKAsESWiqhQl&#13;&#10;kUiVs/F6w0pej2sbdunX99kLhKY9Vb2Y8czs87w3M9zctrVme+V8RSbng16fM2UkFZV5zfn359Wn&#13;&#10;a858EKYQmozK+UF5fjv/+OGmsTM1pC3pQjkGEONnjc35NgQ7yzIvt6oWvkdWGQRLcrUIuLrXrHCi&#13;&#10;AXqts2G/P8kacoV1JJX38N51QT5P+GWpZHgsS68C0zlHbSGdLp2beGbzGzF7dcJuK3ksQ/xDFbWo&#13;&#10;DB49Q92JINjOVX9A1ZV05KkMPUl1RmVZSZU4gM2g/47NeiusSlwgjrdnmfz/g5UP+yfHqiLnE86M&#13;&#10;qNGiZ9UG9oVaNonqNNbPkLS2SAst3Ojyye/hjKTb0tXxF3QY4tD5cNY2gkk4r6bD0VUfIYnYeDqZ&#13;&#10;wgZ89va1dT58VVSzaOTcoXdJUrG/96FLPaXExzzpqlhVWqdLnBe11I7tBTqtQ6oR4L9lacMaEL0a&#13;&#10;9xOwofh5h6wNaolcO07RCu2mPQqwoeIA/o66+fFWrioUeS98eBIOAwNeWILwiKPUhEfoaHG2Jffz&#13;&#10;b/6Yjz4iylmDAcy5/7ETTnGmvxl0eDoYjeLEpsto/HmIi7uMbC4jZlcvCcwHWDcrkxnzgz6ZpaP6&#13;&#10;BbuyiK8iJIzE2zkPJ3MZurXArkm1WKQkzKgV4d6srYzQUenYguf2RTh77FNAhx/oNKpi9q5dXW78&#13;&#10;0tBiF6isUi+jwJ2qR90x32kajrsYF+jynrLe/jHmvwAAAP//AwBQSwMEFAAGAAgAAAAhAIBHtoHj&#13;&#10;AAAADwEAAA8AAABkcnMvZG93bnJldi54bWxMT0tPg0AQvpv4HzZj4sXYhZJipSyN8dXEm8VHvG3Z&#13;&#10;EYjsLGG3gP/e8aSXSeb7Zr5Hvp1tJ0YcfOtIQbyIQCBVzrRUK3gpHy7XIHzQZHTnCBV8o4dtcXqS&#13;&#10;68y4iZ5x3IdasAj5TCtoQugzKX3VoNV+4Xok5j7dYHXgdailGfTE4raTyyhKpdUtsUOje7xtsPra&#13;&#10;H62Cj4v6/cnPj69Tskr6+91YXr2ZUqnzs/luw+NmAyLgHP4+4LcD54eCgx3ckYwXnYIkjrhQYCJO&#13;&#10;QfDB9XLNwIGBaJWCLHL5v0fxAwAA//8DAFBLAQItABQABgAIAAAAIQC2gziS/gAAAOEBAAATAAAA&#13;&#10;AAAAAAAAAAAAAAAAAABbQ29udGVudF9UeXBlc10ueG1sUEsBAi0AFAAGAAgAAAAhADj9If/WAAAA&#13;&#10;lAEAAAsAAAAAAAAAAAAAAAAALwEAAF9yZWxzLy5yZWxzUEsBAi0AFAAGAAgAAAAhAMm+cCNAAgAA&#13;&#10;eQQAAA4AAAAAAAAAAAAAAAAALgIAAGRycy9lMm9Eb2MueG1sUEsBAi0AFAAGAAgAAAAhAIBHtoHj&#13;&#10;AAAADwEAAA8AAAAAAAAAAAAAAAAAmgQAAGRycy9kb3ducmV2LnhtbFBLBQYAAAAABAAEAPMAAACq&#13;&#10;BQAAAAA=&#13;&#10;" fillcolor="white [3201]" stroked="f" strokeweight=".5pt">
              <v:textbox>
                <w:txbxContent>
                  <w:p w14:paraId="359BCA5D" w14:textId="77777777" w:rsidR="00706EA7" w:rsidRPr="00706EA7" w:rsidRDefault="00706EA7" w:rsidP="00706EA7">
                    <w:pPr>
                      <w:spacing w:after="0" w:line="240" w:lineRule="auto"/>
                      <w:jc w:val="center"/>
                      <w:rPr>
                        <w:rFonts w:ascii="Abadi MT Condensed Light" w:hAnsi="Abadi MT Condensed Light"/>
                      </w:rPr>
                    </w:pPr>
                    <w:r w:rsidRPr="00706EA7">
                      <w:rPr>
                        <w:rFonts w:ascii="Abadi MT Condensed Light" w:hAnsi="Abadi MT Condensed Light"/>
                      </w:rPr>
                      <w:t>University of San Agustin</w:t>
                    </w:r>
                  </w:p>
                  <w:p w14:paraId="51C0E71D" w14:textId="617380EB" w:rsidR="00706EA7" w:rsidRDefault="00706EA7" w:rsidP="00706EA7">
                    <w:pPr>
                      <w:spacing w:after="0" w:line="240" w:lineRule="auto"/>
                      <w:jc w:val="center"/>
                      <w:rPr>
                        <w:rFonts w:ascii="Abadi MT Condensed Light" w:hAnsi="Abadi MT Condensed Light"/>
                      </w:rPr>
                    </w:pPr>
                    <w:r w:rsidRPr="00706EA7">
                      <w:rPr>
                        <w:rFonts w:ascii="Abadi MT Condensed Light" w:hAnsi="Abadi MT Condensed Light"/>
                      </w:rPr>
                      <w:t>College of Liberal Arts, Sciences, &amp; Education</w:t>
                    </w:r>
                  </w:p>
                  <w:p w14:paraId="2725AFA2" w14:textId="7E3D6BFF" w:rsidR="00706EA7" w:rsidRPr="00706EA7" w:rsidRDefault="00706EA7" w:rsidP="00706EA7">
                    <w:pPr>
                      <w:spacing w:after="0" w:line="240" w:lineRule="auto"/>
                      <w:jc w:val="center"/>
                      <w:rPr>
                        <w:rFonts w:ascii="Abadi MT Condensed Light" w:hAnsi="Abadi MT Condensed Light"/>
                      </w:rPr>
                    </w:pPr>
                    <w:r>
                      <w:rPr>
                        <w:rFonts w:ascii="Abadi MT Condensed Light" w:hAnsi="Abadi MT Condensed Light"/>
                      </w:rPr>
                      <w:t>Iloilo City, 5000</w:t>
                    </w:r>
                  </w:p>
                  <w:p w14:paraId="3E15B127" w14:textId="77777777" w:rsidR="00706EA7" w:rsidRDefault="00706EA7" w:rsidP="00706EA7">
                    <w:pPr>
                      <w:jc w:val="center"/>
                    </w:pPr>
                  </w:p>
                  <w:p w14:paraId="61BC3AE1" w14:textId="77777777" w:rsidR="00706EA7" w:rsidRDefault="00706EA7" w:rsidP="00706EA7">
                    <w:pPr>
                      <w:jc w:val="center"/>
                    </w:pPr>
                  </w:p>
                </w:txbxContent>
              </v:textbox>
            </v:shape>
          </w:pict>
        </mc:Fallback>
      </mc:AlternateContent>
    </w:r>
    <w:r w:rsidR="00706EA7">
      <w:rPr>
        <w:noProof/>
      </w:rPr>
      <w:drawing>
        <wp:inline distT="0" distB="0" distL="0" distR="0" wp14:anchorId="5EA2427F" wp14:editId="2BB47DDD">
          <wp:extent cx="774065" cy="807720"/>
          <wp:effectExtent l="0" t="0" r="635" b="5080"/>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836" cy="8732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EE829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4874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A4F9C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68E57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5D890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8F66B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10B5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F056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A563D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882E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54997"/>
    <w:multiLevelType w:val="hybridMultilevel"/>
    <w:tmpl w:val="EED85EE0"/>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284703"/>
    <w:multiLevelType w:val="hybridMultilevel"/>
    <w:tmpl w:val="27C88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C15A6B"/>
    <w:multiLevelType w:val="hybridMultilevel"/>
    <w:tmpl w:val="25105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083A94"/>
    <w:multiLevelType w:val="hybridMultilevel"/>
    <w:tmpl w:val="FC1421D8"/>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5C79FD"/>
    <w:multiLevelType w:val="hybridMultilevel"/>
    <w:tmpl w:val="ECF4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876178"/>
    <w:multiLevelType w:val="hybridMultilevel"/>
    <w:tmpl w:val="FF76F55E"/>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274B0"/>
    <w:multiLevelType w:val="hybridMultilevel"/>
    <w:tmpl w:val="C24C92EA"/>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BB69DB"/>
    <w:multiLevelType w:val="hybridMultilevel"/>
    <w:tmpl w:val="9F5C3E54"/>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18141D"/>
    <w:multiLevelType w:val="hybridMultilevel"/>
    <w:tmpl w:val="8CD41D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D54961"/>
    <w:multiLevelType w:val="hybridMultilevel"/>
    <w:tmpl w:val="E43C89CC"/>
    <w:lvl w:ilvl="0" w:tplc="CB728220">
      <w:start w:val="1"/>
      <w:numFmt w:val="bullet"/>
      <w:lvlText w:val=""/>
      <w:lvlJc w:val="left"/>
      <w:pPr>
        <w:ind w:left="720" w:hanging="360"/>
      </w:pPr>
      <w:rPr>
        <w:rFonts w:ascii="Symbol" w:hAnsi="Symbol" w:hint="default"/>
        <w:b/>
        <w:sz w:val="32"/>
      </w:rPr>
    </w:lvl>
    <w:lvl w:ilvl="1" w:tplc="D67869C0">
      <w:numFmt w:val="bullet"/>
      <w:lvlText w:val=""/>
      <w:lvlJc w:val="left"/>
      <w:pPr>
        <w:ind w:left="1440" w:hanging="360"/>
      </w:pPr>
      <w:rPr>
        <w:rFonts w:ascii="Symbol" w:eastAsia="Calibr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234157"/>
    <w:multiLevelType w:val="hybridMultilevel"/>
    <w:tmpl w:val="C3788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1D4A93"/>
    <w:multiLevelType w:val="hybridMultilevel"/>
    <w:tmpl w:val="69B6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EE19DA"/>
    <w:multiLevelType w:val="hybridMultilevel"/>
    <w:tmpl w:val="B248F8FC"/>
    <w:lvl w:ilvl="0" w:tplc="1696F8C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AF7AC5"/>
    <w:multiLevelType w:val="hybridMultilevel"/>
    <w:tmpl w:val="70A02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431573"/>
    <w:multiLevelType w:val="hybridMultilevel"/>
    <w:tmpl w:val="D2B053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49620B"/>
    <w:multiLevelType w:val="hybridMultilevel"/>
    <w:tmpl w:val="AFDC3F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13F91"/>
    <w:multiLevelType w:val="hybridMultilevel"/>
    <w:tmpl w:val="E3049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4059FC"/>
    <w:multiLevelType w:val="hybridMultilevel"/>
    <w:tmpl w:val="E6A86124"/>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0F7D95"/>
    <w:multiLevelType w:val="hybridMultilevel"/>
    <w:tmpl w:val="3724F014"/>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C377D1"/>
    <w:multiLevelType w:val="hybridMultilevel"/>
    <w:tmpl w:val="AA0AC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185593"/>
    <w:multiLevelType w:val="hybridMultilevel"/>
    <w:tmpl w:val="F2C8A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CE1E47"/>
    <w:multiLevelType w:val="hybridMultilevel"/>
    <w:tmpl w:val="9F843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D477D9"/>
    <w:multiLevelType w:val="hybridMultilevel"/>
    <w:tmpl w:val="364446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5F18AC"/>
    <w:multiLevelType w:val="hybridMultilevel"/>
    <w:tmpl w:val="67802D36"/>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4" w15:restartNumberingAfterBreak="0">
    <w:nsid w:val="57482E1A"/>
    <w:multiLevelType w:val="hybridMultilevel"/>
    <w:tmpl w:val="B8DEC0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CF5F2A"/>
    <w:multiLevelType w:val="hybridMultilevel"/>
    <w:tmpl w:val="50BA53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474D91"/>
    <w:multiLevelType w:val="hybridMultilevel"/>
    <w:tmpl w:val="287EEA9C"/>
    <w:lvl w:ilvl="0" w:tplc="AF32BB7C">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33F2C3E"/>
    <w:multiLevelType w:val="hybridMultilevel"/>
    <w:tmpl w:val="DE809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B74F7F"/>
    <w:multiLevelType w:val="hybridMultilevel"/>
    <w:tmpl w:val="F4A055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8C046C"/>
    <w:multiLevelType w:val="hybridMultilevel"/>
    <w:tmpl w:val="9BD6DE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2319C"/>
    <w:multiLevelType w:val="hybridMultilevel"/>
    <w:tmpl w:val="1A241564"/>
    <w:lvl w:ilvl="0" w:tplc="63788B7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101F8"/>
    <w:multiLevelType w:val="hybridMultilevel"/>
    <w:tmpl w:val="6D4C6C18"/>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FF4AC6"/>
    <w:multiLevelType w:val="hybridMultilevel"/>
    <w:tmpl w:val="C9E046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D90B74"/>
    <w:multiLevelType w:val="hybridMultilevel"/>
    <w:tmpl w:val="A3184346"/>
    <w:lvl w:ilvl="0" w:tplc="04090005">
      <w:start w:val="1"/>
      <w:numFmt w:val="bullet"/>
      <w:lvlText w:val=""/>
      <w:lvlJc w:val="left"/>
      <w:pPr>
        <w:ind w:left="720" w:hanging="360"/>
      </w:pPr>
      <w:rPr>
        <w:rFonts w:ascii="Wingdings" w:hAnsi="Wingdings" w:hint="default"/>
      </w:rPr>
    </w:lvl>
    <w:lvl w:ilvl="1" w:tplc="1F7C4E62">
      <w:numFmt w:val="bullet"/>
      <w:lvlText w:val="•"/>
      <w:lvlJc w:val="left"/>
      <w:pPr>
        <w:ind w:left="1440" w:hanging="360"/>
      </w:pPr>
      <w:rPr>
        <w:rFonts w:ascii="Times New Roman" w:eastAsiaTheme="minorEastAsia"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2A665A"/>
    <w:multiLevelType w:val="hybridMultilevel"/>
    <w:tmpl w:val="ACF6091C"/>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D97CEF"/>
    <w:multiLevelType w:val="hybridMultilevel"/>
    <w:tmpl w:val="632299B4"/>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6" w15:restartNumberingAfterBreak="0">
    <w:nsid w:val="7CF923B0"/>
    <w:multiLevelType w:val="hybridMultilevel"/>
    <w:tmpl w:val="9FE6D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5257ED"/>
    <w:multiLevelType w:val="hybridMultilevel"/>
    <w:tmpl w:val="E228B498"/>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C77542"/>
    <w:multiLevelType w:val="hybridMultilevel"/>
    <w:tmpl w:val="4950F33E"/>
    <w:lvl w:ilvl="0" w:tplc="E19CA8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24"/>
  </w:num>
  <w:num w:numId="13">
    <w:abstractNumId w:val="11"/>
  </w:num>
  <w:num w:numId="14">
    <w:abstractNumId w:val="43"/>
  </w:num>
  <w:num w:numId="15">
    <w:abstractNumId w:val="38"/>
  </w:num>
  <w:num w:numId="16">
    <w:abstractNumId w:val="26"/>
  </w:num>
  <w:num w:numId="17">
    <w:abstractNumId w:val="35"/>
  </w:num>
  <w:num w:numId="18">
    <w:abstractNumId w:val="14"/>
  </w:num>
  <w:num w:numId="19">
    <w:abstractNumId w:val="30"/>
  </w:num>
  <w:num w:numId="20">
    <w:abstractNumId w:val="34"/>
  </w:num>
  <w:num w:numId="21">
    <w:abstractNumId w:val="46"/>
  </w:num>
  <w:num w:numId="22">
    <w:abstractNumId w:val="32"/>
  </w:num>
  <w:num w:numId="23">
    <w:abstractNumId w:val="18"/>
  </w:num>
  <w:num w:numId="24">
    <w:abstractNumId w:val="42"/>
  </w:num>
  <w:num w:numId="25">
    <w:abstractNumId w:val="36"/>
  </w:num>
  <w:num w:numId="26">
    <w:abstractNumId w:val="10"/>
  </w:num>
  <w:num w:numId="27">
    <w:abstractNumId w:val="27"/>
  </w:num>
  <w:num w:numId="28">
    <w:abstractNumId w:val="22"/>
  </w:num>
  <w:num w:numId="29">
    <w:abstractNumId w:val="17"/>
  </w:num>
  <w:num w:numId="30">
    <w:abstractNumId w:val="28"/>
  </w:num>
  <w:num w:numId="31">
    <w:abstractNumId w:val="15"/>
  </w:num>
  <w:num w:numId="32">
    <w:abstractNumId w:val="47"/>
  </w:num>
  <w:num w:numId="33">
    <w:abstractNumId w:val="44"/>
  </w:num>
  <w:num w:numId="34">
    <w:abstractNumId w:val="40"/>
  </w:num>
  <w:num w:numId="35">
    <w:abstractNumId w:val="16"/>
  </w:num>
  <w:num w:numId="36">
    <w:abstractNumId w:val="41"/>
  </w:num>
  <w:num w:numId="37">
    <w:abstractNumId w:val="13"/>
  </w:num>
  <w:num w:numId="38">
    <w:abstractNumId w:val="48"/>
  </w:num>
  <w:num w:numId="39">
    <w:abstractNumId w:val="19"/>
  </w:num>
  <w:num w:numId="40">
    <w:abstractNumId w:val="12"/>
  </w:num>
  <w:num w:numId="41">
    <w:abstractNumId w:val="29"/>
  </w:num>
  <w:num w:numId="42">
    <w:abstractNumId w:val="20"/>
  </w:num>
  <w:num w:numId="43">
    <w:abstractNumId w:val="25"/>
  </w:num>
  <w:num w:numId="44">
    <w:abstractNumId w:val="23"/>
  </w:num>
  <w:num w:numId="45">
    <w:abstractNumId w:val="33"/>
  </w:num>
  <w:num w:numId="46">
    <w:abstractNumId w:val="45"/>
  </w:num>
  <w:num w:numId="47">
    <w:abstractNumId w:val="31"/>
  </w:num>
  <w:num w:numId="48">
    <w:abstractNumId w:val="37"/>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978391E"/>
    <w:rsid w:val="00002C92"/>
    <w:rsid w:val="000166D4"/>
    <w:rsid w:val="00031D3A"/>
    <w:rsid w:val="000643BA"/>
    <w:rsid w:val="00071801"/>
    <w:rsid w:val="00076E6C"/>
    <w:rsid w:val="000C2283"/>
    <w:rsid w:val="000C5B45"/>
    <w:rsid w:val="000D444B"/>
    <w:rsid w:val="000D44EA"/>
    <w:rsid w:val="000D5A73"/>
    <w:rsid w:val="001455B9"/>
    <w:rsid w:val="0014761F"/>
    <w:rsid w:val="00172833"/>
    <w:rsid w:val="00191E94"/>
    <w:rsid w:val="001A3F3B"/>
    <w:rsid w:val="001A4928"/>
    <w:rsid w:val="001C5C69"/>
    <w:rsid w:val="002213B0"/>
    <w:rsid w:val="00234CD7"/>
    <w:rsid w:val="00251003"/>
    <w:rsid w:val="00255B4B"/>
    <w:rsid w:val="002A40BD"/>
    <w:rsid w:val="00312B2D"/>
    <w:rsid w:val="0037710D"/>
    <w:rsid w:val="003976C1"/>
    <w:rsid w:val="003D4CDC"/>
    <w:rsid w:val="004468F7"/>
    <w:rsid w:val="004551D6"/>
    <w:rsid w:val="00466FEF"/>
    <w:rsid w:val="004670E5"/>
    <w:rsid w:val="004933AA"/>
    <w:rsid w:val="004A2EA2"/>
    <w:rsid w:val="004A78C3"/>
    <w:rsid w:val="004C0B78"/>
    <w:rsid w:val="005863DF"/>
    <w:rsid w:val="00594835"/>
    <w:rsid w:val="005B37D7"/>
    <w:rsid w:val="005D42E8"/>
    <w:rsid w:val="005E4677"/>
    <w:rsid w:val="0063286E"/>
    <w:rsid w:val="006507ED"/>
    <w:rsid w:val="0068249B"/>
    <w:rsid w:val="006A6B77"/>
    <w:rsid w:val="006E57C9"/>
    <w:rsid w:val="00703933"/>
    <w:rsid w:val="00706EA7"/>
    <w:rsid w:val="0071121C"/>
    <w:rsid w:val="00712FEC"/>
    <w:rsid w:val="00737AE3"/>
    <w:rsid w:val="00742DC0"/>
    <w:rsid w:val="00746FCD"/>
    <w:rsid w:val="00770785"/>
    <w:rsid w:val="007754DD"/>
    <w:rsid w:val="007E0AC3"/>
    <w:rsid w:val="007E4740"/>
    <w:rsid w:val="00804F9F"/>
    <w:rsid w:val="00831A20"/>
    <w:rsid w:val="00876DBD"/>
    <w:rsid w:val="00886318"/>
    <w:rsid w:val="008B4BA4"/>
    <w:rsid w:val="008E31EA"/>
    <w:rsid w:val="00943EFE"/>
    <w:rsid w:val="00946C4E"/>
    <w:rsid w:val="00962742"/>
    <w:rsid w:val="009B3292"/>
    <w:rsid w:val="009C51A3"/>
    <w:rsid w:val="009F28E9"/>
    <w:rsid w:val="00A01D67"/>
    <w:rsid w:val="00A20AA9"/>
    <w:rsid w:val="00A329F7"/>
    <w:rsid w:val="00A51389"/>
    <w:rsid w:val="00A55F6E"/>
    <w:rsid w:val="00A63045"/>
    <w:rsid w:val="00A84176"/>
    <w:rsid w:val="00AD11CA"/>
    <w:rsid w:val="00B77D4F"/>
    <w:rsid w:val="00B82EDD"/>
    <w:rsid w:val="00B87D5F"/>
    <w:rsid w:val="00BD444F"/>
    <w:rsid w:val="00BE6B17"/>
    <w:rsid w:val="00C02F0B"/>
    <w:rsid w:val="00C058AD"/>
    <w:rsid w:val="00C06D4A"/>
    <w:rsid w:val="00C74782"/>
    <w:rsid w:val="00C92BFA"/>
    <w:rsid w:val="00C95ABE"/>
    <w:rsid w:val="00CB7DF7"/>
    <w:rsid w:val="00CF78A3"/>
    <w:rsid w:val="00D35EBA"/>
    <w:rsid w:val="00D416F2"/>
    <w:rsid w:val="00D51F6F"/>
    <w:rsid w:val="00E0343A"/>
    <w:rsid w:val="00E03521"/>
    <w:rsid w:val="00E163FF"/>
    <w:rsid w:val="00E23583"/>
    <w:rsid w:val="00E5653C"/>
    <w:rsid w:val="00E91308"/>
    <w:rsid w:val="00EB0558"/>
    <w:rsid w:val="00ED57AB"/>
    <w:rsid w:val="00EF5D5B"/>
    <w:rsid w:val="00F229CA"/>
    <w:rsid w:val="00F22C2B"/>
    <w:rsid w:val="00F46B41"/>
    <w:rsid w:val="00F537BB"/>
    <w:rsid w:val="00F61169"/>
    <w:rsid w:val="00FA07FB"/>
    <w:rsid w:val="00FE0EC8"/>
    <w:rsid w:val="09C23D10"/>
    <w:rsid w:val="22E47333"/>
    <w:rsid w:val="2D8D5676"/>
    <w:rsid w:val="2F297ACD"/>
    <w:rsid w:val="2F8D64BE"/>
    <w:rsid w:val="4C024764"/>
    <w:rsid w:val="58BC3008"/>
    <w:rsid w:val="5E4C484C"/>
    <w:rsid w:val="64394811"/>
    <w:rsid w:val="68E121C5"/>
    <w:rsid w:val="76F25547"/>
    <w:rsid w:val="79783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2A84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paragraph" w:styleId="Heading2">
    <w:name w:val="heading 2"/>
    <w:basedOn w:val="Normal"/>
    <w:next w:val="Normal"/>
    <w:link w:val="Heading2Char"/>
    <w:unhideWhenUsed/>
    <w:qFormat/>
    <w:rsid w:val="00AD11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D11CA"/>
    <w:rPr>
      <w:rFonts w:asciiTheme="majorHAnsi" w:eastAsiaTheme="majorEastAsia" w:hAnsiTheme="majorHAnsi" w:cstheme="majorBidi"/>
      <w:color w:val="2E74B5" w:themeColor="accent1" w:themeShade="BF"/>
      <w:sz w:val="26"/>
      <w:szCs w:val="26"/>
      <w:lang w:eastAsia="zh-CN"/>
    </w:rPr>
  </w:style>
  <w:style w:type="character" w:styleId="Hyperlink">
    <w:name w:val="Hyperlink"/>
    <w:basedOn w:val="DefaultParagraphFont"/>
    <w:uiPriority w:val="99"/>
    <w:unhideWhenUsed/>
    <w:rsid w:val="00466FEF"/>
    <w:rPr>
      <w:color w:val="0000FF"/>
      <w:u w:val="single"/>
    </w:rPr>
  </w:style>
  <w:style w:type="character" w:customStyle="1" w:styleId="UnresolvedMention1">
    <w:name w:val="Unresolved Mention1"/>
    <w:basedOn w:val="DefaultParagraphFont"/>
    <w:uiPriority w:val="99"/>
    <w:semiHidden/>
    <w:unhideWhenUsed/>
    <w:rsid w:val="00466FEF"/>
    <w:rPr>
      <w:color w:val="605E5C"/>
      <w:shd w:val="clear" w:color="auto" w:fill="E1DFDD"/>
    </w:rPr>
  </w:style>
  <w:style w:type="paragraph" w:styleId="ListParagraph">
    <w:name w:val="List Paragraph"/>
    <w:basedOn w:val="Normal"/>
    <w:uiPriority w:val="99"/>
    <w:rsid w:val="00466FEF"/>
    <w:pPr>
      <w:ind w:left="720"/>
      <w:contextualSpacing/>
    </w:pPr>
  </w:style>
  <w:style w:type="paragraph" w:styleId="NoSpacing">
    <w:name w:val="No Spacing"/>
    <w:link w:val="NoSpacingChar"/>
    <w:uiPriority w:val="1"/>
    <w:qFormat/>
    <w:rsid w:val="000D444B"/>
    <w:pPr>
      <w:spacing w:after="0" w:line="240" w:lineRule="auto"/>
    </w:pPr>
    <w:rPr>
      <w:rFonts w:ascii="Calibri" w:eastAsia="Calibri" w:hAnsi="Calibri" w:cs="Times New Roman"/>
      <w:sz w:val="22"/>
      <w:szCs w:val="22"/>
    </w:rPr>
  </w:style>
  <w:style w:type="character" w:customStyle="1" w:styleId="NoSpacingChar">
    <w:name w:val="No Spacing Char"/>
    <w:link w:val="NoSpacing"/>
    <w:uiPriority w:val="1"/>
    <w:locked/>
    <w:rsid w:val="000D444B"/>
    <w:rPr>
      <w:rFonts w:ascii="Calibri" w:eastAsia="Calibri" w:hAnsi="Calibri" w:cs="Times New Roman"/>
      <w:sz w:val="22"/>
      <w:szCs w:val="22"/>
    </w:rPr>
  </w:style>
  <w:style w:type="paragraph" w:styleId="Header">
    <w:name w:val="header"/>
    <w:basedOn w:val="Normal"/>
    <w:link w:val="HeaderChar"/>
    <w:rsid w:val="000643BA"/>
    <w:pPr>
      <w:tabs>
        <w:tab w:val="center" w:pos="4680"/>
        <w:tab w:val="right" w:pos="9360"/>
      </w:tabs>
      <w:spacing w:after="0" w:line="240" w:lineRule="auto"/>
    </w:pPr>
  </w:style>
  <w:style w:type="character" w:customStyle="1" w:styleId="HeaderChar">
    <w:name w:val="Header Char"/>
    <w:basedOn w:val="DefaultParagraphFont"/>
    <w:link w:val="Header"/>
    <w:rsid w:val="000643BA"/>
    <w:rPr>
      <w:lang w:eastAsia="zh-CN"/>
    </w:rPr>
  </w:style>
  <w:style w:type="paragraph" w:styleId="Footer">
    <w:name w:val="footer"/>
    <w:basedOn w:val="Normal"/>
    <w:link w:val="FooterChar"/>
    <w:rsid w:val="000643BA"/>
    <w:pPr>
      <w:tabs>
        <w:tab w:val="center" w:pos="4680"/>
        <w:tab w:val="right" w:pos="9360"/>
      </w:tabs>
      <w:spacing w:after="0" w:line="240" w:lineRule="auto"/>
    </w:pPr>
  </w:style>
  <w:style w:type="character" w:customStyle="1" w:styleId="FooterChar">
    <w:name w:val="Footer Char"/>
    <w:basedOn w:val="DefaultParagraphFont"/>
    <w:link w:val="Footer"/>
    <w:rsid w:val="000643BA"/>
    <w:rPr>
      <w:lang w:eastAsia="zh-CN"/>
    </w:rPr>
  </w:style>
  <w:style w:type="paragraph" w:styleId="BalloonText">
    <w:name w:val="Balloon Text"/>
    <w:basedOn w:val="Normal"/>
    <w:link w:val="BalloonTextChar"/>
    <w:rsid w:val="00946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6C4E"/>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083CB49-58C8-A341-9BF1-42030285D7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Cecile Alimen</cp:lastModifiedBy>
  <cp:revision>5</cp:revision>
  <cp:lastPrinted>2020-05-29T14:39:00Z</cp:lastPrinted>
  <dcterms:created xsi:type="dcterms:W3CDTF">2020-11-30T12:04:00Z</dcterms:created>
  <dcterms:modified xsi:type="dcterms:W3CDTF">2020-11-30T13:04:00Z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